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pacing w:val="28"/>
          <w:sz w:val="32"/>
          <w:szCs w:val="32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page;margin-left:473.2pt;mso-position-horizontal:absolute;mso-position-vertical-relative:page;margin-top:36.5pt;mso-position-vertical:absolute;width:77.0pt;height:24.4pt;mso-wrap-distance-left:9.0pt;mso-wrap-distance-top:0.0pt;mso-wrap-distance-right:9.0pt;mso-wrap-distance-bottom:0.0pt;v-text-anchor:top;visibility:visible;" fillcolor="#FFFFFF" stroked="f">
                <w10:wrap type="topAndBottom"/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3759835</wp:posOffset>
                </wp:positionH>
                <wp:positionV relativeFrom="page">
                  <wp:posOffset>855345</wp:posOffset>
                </wp:positionV>
                <wp:extent cx="716280" cy="845185"/>
                <wp:effectExtent l="0" t="0" r="7620" b="0"/>
                <wp:wrapTopAndBottom/>
                <wp:docPr id="2" name="Рисунок 2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герб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16280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page;margin-left:296.1pt;mso-position-horizontal:absolute;mso-position-vertical-relative:page;margin-top:67.3pt;mso-position-vertical:absolute;width:56.4pt;height:66.5pt;mso-wrap-distance-left:9.0pt;mso-wrap-distance-top:0.0pt;mso-wrap-distance-right:9.0pt;mso-wrap-distance-bottom:0.0pt;" stroked="f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spacing w:val="28"/>
          <w:sz w:val="32"/>
          <w:szCs w:val="32"/>
        </w:rPr>
      </w:pPr>
      <w:r>
        <w:rPr>
          <w:spacing w:val="28"/>
          <w:sz w:val="32"/>
          <w:szCs w:val="32"/>
        </w:rPr>
        <w:t xml:space="preserve">ГУБЕРНАТОР</w:t>
      </w:r>
      <w:r>
        <w:rPr>
          <w:spacing w:val="28"/>
          <w:sz w:val="32"/>
          <w:szCs w:val="32"/>
        </w:rPr>
        <w:t xml:space="preserve"> </w:t>
      </w:r>
      <w:bookmarkStart w:id="0" w:name="_GoBack"/>
      <w:r/>
      <w:bookmarkEnd w:id="0"/>
      <w:r>
        <w:rPr>
          <w:spacing w:val="28"/>
          <w:sz w:val="32"/>
          <w:szCs w:val="32"/>
        </w:rPr>
        <w:t xml:space="preserve">ЕВРЕЙСКОЙ</w:t>
      </w:r>
      <w:r>
        <w:rPr>
          <w:spacing w:val="28"/>
          <w:sz w:val="32"/>
          <w:szCs w:val="32"/>
        </w:rPr>
        <w:t xml:space="preserve"> </w:t>
      </w:r>
      <w:r>
        <w:rPr>
          <w:spacing w:val="28"/>
          <w:sz w:val="32"/>
          <w:szCs w:val="32"/>
        </w:rPr>
        <w:t xml:space="preserve">АВТОНОМНОЙ</w:t>
      </w:r>
      <w:r>
        <w:rPr>
          <w:spacing w:val="28"/>
          <w:sz w:val="32"/>
          <w:szCs w:val="32"/>
        </w:rPr>
        <w:t xml:space="preserve"> ОБЛАСТИ</w:t>
      </w:r>
      <w:r/>
    </w:p>
    <w:p>
      <w:pPr>
        <w:jc w:val="center"/>
        <w:rPr>
          <w:spacing w:val="28"/>
          <w:sz w:val="18"/>
          <w:szCs w:val="18"/>
        </w:rPr>
      </w:pPr>
      <w:r>
        <w:rPr>
          <w:spacing w:val="28"/>
          <w:sz w:val="18"/>
          <w:szCs w:val="18"/>
        </w:rPr>
      </w:r>
      <w:r/>
    </w:p>
    <w:p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 xml:space="preserve">РАСПОРЯЖЕНИ</w:t>
      </w:r>
      <w:r>
        <w:rPr>
          <w:b/>
          <w:spacing w:val="40"/>
          <w:sz w:val="36"/>
          <w:szCs w:val="36"/>
        </w:rPr>
        <w:t xml:space="preserve">Е</w:t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spacing w:before="20"/>
        <w:tabs>
          <w:tab w:val="left" w:pos="13467" w:leader="none"/>
        </w:tabs>
        <w:rPr>
          <w:sz w:val="20"/>
          <w:szCs w:val="20"/>
        </w:rPr>
      </w:pPr>
      <w:r>
        <w:rPr>
          <w:b/>
          <w:sz w:val="36"/>
          <w:szCs w:val="36"/>
        </w:rPr>
        <w:t xml:space="preserve">         </w:t>
      </w:r>
      <w:r>
        <w:rPr>
          <w:sz w:val="20"/>
          <w:szCs w:val="20"/>
        </w:rPr>
        <w:t xml:space="preserve">____________</w:t>
      </w:r>
      <w:r>
        <w:rPr>
          <w:sz w:val="20"/>
          <w:szCs w:val="20"/>
        </w:rPr>
        <w:t xml:space="preserve">_________                                      </w:t>
      </w: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№ _____</w:t>
      </w:r>
      <w:r>
        <w:rPr>
          <w:sz w:val="20"/>
          <w:szCs w:val="20"/>
        </w:rPr>
        <w:t xml:space="preserve">__</w:t>
      </w:r>
      <w:r>
        <w:rPr>
          <w:sz w:val="20"/>
          <w:szCs w:val="20"/>
        </w:rPr>
        <w:t xml:space="preserve">__</w:t>
      </w:r>
      <w:r/>
    </w:p>
    <w:p>
      <w:pPr>
        <w:jc w:val="center"/>
        <w:spacing w:before="200"/>
        <w:rPr>
          <w:sz w:val="20"/>
          <w:szCs w:val="20"/>
        </w:rPr>
      </w:pPr>
      <w:r>
        <w:rPr>
          <w:sz w:val="20"/>
          <w:szCs w:val="20"/>
        </w:rPr>
        <w:t xml:space="preserve">г. Биробиджан</w:t>
      </w:r>
      <w:r/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⌐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¬</w:t>
      </w:r>
      <w:r/>
    </w:p>
    <w:p>
      <w:pPr>
        <w:jc w:val="both"/>
        <w:widowControl w:val="off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/>
      <w:bookmarkStart w:id="1" w:name="_Hlk128726994"/>
      <w:r>
        <w:rPr>
          <w:sz w:val="28"/>
        </w:rPr>
        <w:t xml:space="preserve">О внесении изменени</w:t>
      </w:r>
      <w:r>
        <w:rPr>
          <w:sz w:val="28"/>
        </w:rPr>
        <w:t xml:space="preserve">я</w:t>
      </w:r>
      <w:r>
        <w:rPr>
          <w:sz w:val="28"/>
        </w:rPr>
        <w:t xml:space="preserve"> в распоряжение губернатора Еврейской автономной области от </w:t>
      </w:r>
      <w:r>
        <w:rPr>
          <w:sz w:val="28"/>
        </w:rPr>
        <w:t xml:space="preserve">31.03.2023</w:t>
      </w:r>
      <w:r>
        <w:rPr>
          <w:sz w:val="28"/>
        </w:rPr>
        <w:t xml:space="preserve"> № </w:t>
      </w:r>
      <w:r>
        <w:rPr>
          <w:sz w:val="28"/>
        </w:rPr>
        <w:t xml:space="preserve">58</w:t>
      </w:r>
      <w:r>
        <w:rPr>
          <w:sz w:val="28"/>
        </w:rPr>
        <w:t xml:space="preserve">-рг «</w:t>
      </w:r>
      <w:r>
        <w:rPr>
          <w:sz w:val="28"/>
        </w:rPr>
        <w:t xml:space="preserve">О финансировании мероприятия по предоставлению твердого топлива (дров) отдельным категориям граждан за счет средств фонда непредвиденных расходов (резервного фонда) правительства Еврейской автономной области</w:t>
      </w:r>
      <w:r>
        <w:rPr>
          <w:sz w:val="28"/>
        </w:rPr>
        <w:t xml:space="preserve">»</w:t>
      </w:r>
      <w:r/>
    </w:p>
    <w:p>
      <w:pPr>
        <w:jc w:val="both"/>
        <w:rPr>
          <w:sz w:val="28"/>
          <w:szCs w:val="20"/>
        </w:rPr>
      </w:pPr>
      <w:r>
        <w:rPr>
          <w:sz w:val="28"/>
          <w:szCs w:val="20"/>
        </w:rPr>
      </w:r>
      <w:r/>
    </w:p>
    <w:p>
      <w:pPr>
        <w:jc w:val="both"/>
        <w:rPr>
          <w:sz w:val="28"/>
          <w:szCs w:val="20"/>
        </w:rPr>
      </w:pPr>
      <w:r>
        <w:rPr>
          <w:sz w:val="28"/>
          <w:szCs w:val="20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нести в </w:t>
      </w:r>
      <w:r>
        <w:rPr>
          <w:sz w:val="28"/>
        </w:rPr>
        <w:t xml:space="preserve">распоряжени</w:t>
      </w:r>
      <w:r>
        <w:rPr>
          <w:sz w:val="28"/>
        </w:rPr>
        <w:t xml:space="preserve">е</w:t>
      </w:r>
      <w:r>
        <w:rPr>
          <w:sz w:val="28"/>
        </w:rPr>
        <w:t xml:space="preserve"> губернатора Еврейской автономной области от </w:t>
      </w:r>
      <w:r>
        <w:rPr>
          <w:sz w:val="28"/>
        </w:rPr>
        <w:t xml:space="preserve">31.03.2023 № 58-рг «</w:t>
      </w:r>
      <w:r>
        <w:rPr>
          <w:sz w:val="28"/>
        </w:rPr>
        <w:t xml:space="preserve">О финансировании мероприятия по предоставлению твердого топлива (дров) отдельным категориям граждан за счет средств фонда непредвиденных расходов (резервного фонда) правительства Еврейской автономной области</w:t>
      </w:r>
      <w:r>
        <w:rPr>
          <w:sz w:val="28"/>
        </w:rPr>
        <w:t xml:space="preserve">»</w:t>
      </w:r>
      <w:r/>
    </w:p>
    <w:p>
      <w:pPr>
        <w:pStyle w:val="678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следующ</w:t>
      </w:r>
      <w:r>
        <w:rPr>
          <w:sz w:val="28"/>
        </w:rPr>
        <w:t xml:space="preserve">е</w:t>
      </w:r>
      <w:r>
        <w:rPr>
          <w:sz w:val="28"/>
        </w:rPr>
        <w:t xml:space="preserve">е</w:t>
      </w:r>
      <w:r>
        <w:rPr>
          <w:sz w:val="28"/>
        </w:rPr>
        <w:t xml:space="preserve"> изменени</w:t>
      </w:r>
      <w:r>
        <w:rPr>
          <w:sz w:val="28"/>
        </w:rPr>
        <w:t xml:space="preserve">е</w:t>
      </w:r>
      <w:r>
        <w:rPr>
          <w:sz w:val="28"/>
        </w:rPr>
        <w:t xml:space="preserve">:</w:t>
      </w:r>
      <w:r/>
    </w:p>
    <w:p>
      <w:pPr>
        <w:pStyle w:val="678"/>
        <w:ind w:left="0" w:firstLine="709"/>
        <w:jc w:val="both"/>
        <w:rPr>
          <w:sz w:val="28"/>
        </w:rPr>
      </w:pPr>
      <w:r>
        <w:rPr>
          <w:sz w:val="28"/>
        </w:rPr>
        <w:t xml:space="preserve">- в пункте 1 </w:t>
      </w:r>
      <w:r>
        <w:rPr>
          <w:sz w:val="28"/>
        </w:rPr>
        <w:t xml:space="preserve">слова «</w:t>
      </w:r>
      <w:r>
        <w:rPr>
          <w:sz w:val="28"/>
        </w:rPr>
        <w:t xml:space="preserve">на сумму 5</w:t>
      </w:r>
      <w:r>
        <w:rPr>
          <w:sz w:val="28"/>
        </w:rPr>
        <w:t xml:space="preserve">000,0 тыс. рублей» заменить словами «</w:t>
      </w:r>
      <w:r>
        <w:rPr>
          <w:sz w:val="28"/>
        </w:rPr>
        <w:t xml:space="preserve">на сумму </w:t>
      </w:r>
      <w:r>
        <w:rPr>
          <w:sz w:val="28"/>
        </w:rPr>
        <w:t xml:space="preserve">4 720 248,00</w:t>
      </w:r>
      <w:r>
        <w:rPr>
          <w:sz w:val="28"/>
        </w:rPr>
        <w:t xml:space="preserve"> рубл</w:t>
      </w:r>
      <w:r>
        <w:rPr>
          <w:sz w:val="28"/>
        </w:rPr>
        <w:t xml:space="preserve">ей</w:t>
      </w:r>
      <w:r>
        <w:rPr>
          <w:sz w:val="28"/>
        </w:rPr>
        <w:t xml:space="preserve">».</w:t>
      </w:r>
      <w:r/>
    </w:p>
    <w:p>
      <w:pPr>
        <w:ind w:firstLine="709"/>
        <w:jc w:val="both"/>
        <w:spacing w:line="288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распоряжение вступает в силу со дня его подписания.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Губернатор области                                                                     Р.Э. Гольдштейн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bookmarkEnd w:id="1"/>
      <w:r/>
    </w:p>
    <w:p>
      <w:pPr>
        <w:jc w:val="both"/>
        <w:widowControl w:val="off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/>
    </w:p>
    <w:sectPr>
      <w:headerReference w:type="default" r:id="rId9"/>
      <w:footnotePr/>
      <w:endnotePr/>
      <w:type w:val="nextPage"/>
      <w:pgSz w:w="11906" w:h="16838" w:orient="portrait"/>
      <w:pgMar w:top="1276" w:right="850" w:bottom="993" w:left="1701" w:header="708" w:footer="222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Fallback">
    <w:panose1 w:val="02000603000000000000"/>
  </w:font>
  <w:font w:name="FreeSans">
    <w:panose1 w:val="02000603000000000000"/>
  </w:font>
  <w:font w:name="Liberation Sans">
    <w:panose1 w:val="020B0604020202020204"/>
  </w:font>
  <w:font w:name="Tahoma">
    <w:panose1 w:val="020B0604030504040204"/>
  </w:font>
  <w:font w:name="Times New Roman CYR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jc w:val="center"/>
    </w:pPr>
    <w:r>
      <w:fldChar w:fldCharType="begin"/>
    </w:r>
    <w:r>
      <w:instrText xml:space="preserve">PAGE</w:instrText>
    </w:r>
    <w:r>
      <w:fldChar w:fldCharType="separate"/>
    </w:r>
    <w:r>
      <w:t xml:space="preserve">2</w:t>
    </w:r>
    <w:r>
      <w:fldChar w:fldCharType="end"/>
    </w:r>
    <w:r/>
  </w:p>
  <w:p>
    <w:pPr>
      <w:pStyle w:val="6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56"/>
    <w:link w:val="655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56"/>
    <w:link w:val="668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6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6"/>
    <w:link w:val="670"/>
    <w:uiPriority w:val="99"/>
  </w:style>
  <w:style w:type="character" w:styleId="44">
    <w:name w:val="Footer Char"/>
    <w:basedOn w:val="656"/>
    <w:link w:val="674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4"/>
    <w:uiPriority w:val="99"/>
  </w:style>
  <w:style w:type="table" w:styleId="48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6"/>
    <w:uiPriority w:val="99"/>
    <w:unhideWhenUsed/>
    <w:rPr>
      <w:vertAlign w:val="superscript"/>
    </w:rPr>
  </w:style>
  <w:style w:type="character" w:styleId="178">
    <w:name w:val="Endnote Text Char"/>
    <w:link w:val="675"/>
    <w:uiPriority w:val="99"/>
    <w:rPr>
      <w:sz w:val="20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rPr>
      <w:rFonts w:ascii="Times New Roman" w:hAnsi="Times New Roman" w:cs="Times New Roman"/>
      <w:sz w:val="24"/>
      <w:szCs w:val="24"/>
    </w:rPr>
  </w:style>
  <w:style w:type="paragraph" w:styleId="655">
    <w:name w:val="Heading 1"/>
    <w:basedOn w:val="654"/>
    <w:next w:val="654"/>
    <w:link w:val="677"/>
    <w:uiPriority w:val="99"/>
    <w:qFormat/>
    <w:pPr>
      <w:outlineLvl w:val="0"/>
    </w:pPr>
    <w:rPr>
      <w:rFonts w:ascii="Times New Roman CYR" w:hAnsi="Times New Roman CYR"/>
    </w:r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character" w:styleId="659" w:customStyle="1">
    <w:name w:val="Верхний колонтитул Знак"/>
    <w:basedOn w:val="656"/>
    <w:uiPriority w:val="99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660">
    <w:name w:val="page number"/>
    <w:basedOn w:val="656"/>
    <w:uiPriority w:val="99"/>
    <w:qFormat/>
    <w:rPr>
      <w:rFonts w:cs="Times New Roman"/>
    </w:rPr>
  </w:style>
  <w:style w:type="character" w:styleId="661" w:customStyle="1">
    <w:name w:val="Текст выноски Знак"/>
    <w:basedOn w:val="656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character" w:styleId="662" w:customStyle="1">
    <w:name w:val="Нижний колонтитул Знак"/>
    <w:basedOn w:val="656"/>
    <w:uiPriority w:val="99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663" w:customStyle="1">
    <w:name w:val="Текст концевой сноски Знак"/>
    <w:basedOn w:val="656"/>
    <w:uiPriority w:val="99"/>
    <w:semiHidden/>
    <w:qFormat/>
    <w:rPr>
      <w:rFonts w:ascii="Times New Roman" w:hAnsi="Times New Roman" w:cs="Times New Roman"/>
      <w:sz w:val="20"/>
      <w:szCs w:val="20"/>
      <w:lang w:eastAsia="ru-RU"/>
    </w:rPr>
  </w:style>
  <w:style w:type="character" w:styleId="664">
    <w:name w:val="endnote reference"/>
    <w:basedOn w:val="656"/>
    <w:uiPriority w:val="99"/>
    <w:semiHidden/>
    <w:qFormat/>
    <w:rPr>
      <w:rFonts w:cs="Times New Roman"/>
      <w:vertAlign w:val="superscript"/>
    </w:rPr>
  </w:style>
  <w:style w:type="paragraph" w:styleId="665" w:customStyle="1">
    <w:name w:val="Заголовок1"/>
    <w:basedOn w:val="654"/>
    <w:next w:val="666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666">
    <w:name w:val="Body Text"/>
    <w:basedOn w:val="654"/>
    <w:pPr>
      <w:spacing w:after="140" w:line="288" w:lineRule="auto"/>
    </w:pPr>
  </w:style>
  <w:style w:type="paragraph" w:styleId="667">
    <w:name w:val="List"/>
    <w:basedOn w:val="666"/>
    <w:rPr>
      <w:rFonts w:cs="FreeSans"/>
    </w:rPr>
  </w:style>
  <w:style w:type="paragraph" w:styleId="668">
    <w:name w:val="Title"/>
    <w:basedOn w:val="654"/>
    <w:pPr>
      <w:spacing w:before="120" w:after="120"/>
      <w:suppressLineNumbers/>
    </w:pPr>
    <w:rPr>
      <w:rFonts w:cs="FreeSans"/>
      <w:i/>
      <w:iCs/>
    </w:rPr>
  </w:style>
  <w:style w:type="paragraph" w:styleId="669">
    <w:name w:val="index heading"/>
    <w:basedOn w:val="654"/>
    <w:qFormat/>
    <w:pPr>
      <w:suppressLineNumbers/>
    </w:pPr>
    <w:rPr>
      <w:rFonts w:cs="FreeSans"/>
    </w:rPr>
  </w:style>
  <w:style w:type="paragraph" w:styleId="670">
    <w:name w:val="Header"/>
    <w:basedOn w:val="654"/>
    <w:uiPriority w:val="99"/>
    <w:pPr>
      <w:tabs>
        <w:tab w:val="center" w:pos="4677" w:leader="none"/>
        <w:tab w:val="right" w:pos="9355" w:leader="none"/>
      </w:tabs>
    </w:pPr>
  </w:style>
  <w:style w:type="paragraph" w:styleId="671" w:customStyle="1">
    <w:name w:val="ConsPlusNormal"/>
    <w:uiPriority w:val="99"/>
    <w:qFormat/>
    <w:pPr>
      <w:ind w:firstLine="720"/>
    </w:pPr>
    <w:rPr>
      <w:rFonts w:ascii="Arial" w:hAnsi="Arial" w:cs="Arial"/>
    </w:rPr>
  </w:style>
  <w:style w:type="paragraph" w:styleId="672" w:customStyle="1">
    <w:name w:val="ConsPlusNonformat"/>
    <w:uiPriority w:val="99"/>
    <w:qFormat/>
    <w:rPr>
      <w:rFonts w:ascii="Courier New" w:hAnsi="Courier New" w:cs="Courier New"/>
    </w:rPr>
  </w:style>
  <w:style w:type="paragraph" w:styleId="673">
    <w:name w:val="Balloon Text"/>
    <w:basedOn w:val="65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674">
    <w:name w:val="Footer"/>
    <w:basedOn w:val="654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675">
    <w:name w:val="endnote text"/>
    <w:basedOn w:val="654"/>
    <w:uiPriority w:val="99"/>
    <w:semiHidden/>
    <w:qFormat/>
    <w:rPr>
      <w:sz w:val="20"/>
      <w:szCs w:val="20"/>
    </w:rPr>
  </w:style>
  <w:style w:type="table" w:styleId="676">
    <w:name w:val="Table Grid"/>
    <w:basedOn w:val="65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7" w:customStyle="1">
    <w:name w:val="Заголовок 1 Знак"/>
    <w:basedOn w:val="656"/>
    <w:link w:val="655"/>
    <w:uiPriority w:val="99"/>
    <w:rPr>
      <w:rFonts w:ascii="Times New Roman CYR" w:hAnsi="Times New Roman CYR" w:cs="Times New Roman"/>
      <w:sz w:val="24"/>
      <w:szCs w:val="24"/>
    </w:rPr>
  </w:style>
  <w:style w:type="paragraph" w:styleId="678">
    <w:name w:val="List Paragraph"/>
    <w:basedOn w:val="65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FB1D-1E7B-4CB2-A14E-B2F9868F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Шакина Юлия Борисовна</dc:creator>
  <dc:language>ru-RU</dc:language>
  <cp:revision>29</cp:revision>
  <dcterms:created xsi:type="dcterms:W3CDTF">2022-11-11T04:42:00Z</dcterms:created>
  <dcterms:modified xsi:type="dcterms:W3CDTF">2023-07-24T00:29:30Z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